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22D83" w14:textId="77777777" w:rsidR="003D4886" w:rsidRDefault="003D4886">
      <w:pPr>
        <w:jc w:val="center"/>
        <w:rPr>
          <w:sz w:val="6"/>
          <w:szCs w:val="6"/>
        </w:rPr>
      </w:pPr>
    </w:p>
    <w:p w14:paraId="2778E15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AZIENDA ISOLA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a.s.c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30.06.2003 n.196 </w:t>
      </w:r>
      <w:proofErr w:type="spellStart"/>
      <w:r>
        <w:rPr>
          <w:rFonts w:asciiTheme="minorHAnsi" w:hAnsiTheme="minorHAnsi" w:cstheme="minorHAnsi"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(di seguito “Codice Privacy”) e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14:paraId="6368BB63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E9B26F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14:paraId="776F349F" w14:textId="77777777" w:rsidR="003D4886" w:rsidRPr="002659C3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14:paraId="0042B1F9" w14:textId="77777777" w:rsidR="003D4886" w:rsidRDefault="003D4886" w:rsidP="00F76AC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25AD3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14:paraId="6A53216D" w14:textId="459E1D63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</w:t>
      </w:r>
    </w:p>
    <w:p w14:paraId="12363377" w14:textId="60981658" w:rsidR="003D4886" w:rsidRPr="002659C3" w:rsidRDefault="002659C3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Richiesta di contributo - Fondo Sociale Regionale anno 201</w:t>
      </w:r>
      <w:r w:rsidR="00F76AC5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5C33B5">
        <w:rPr>
          <w:rFonts w:asciiTheme="minorHAnsi" w:hAnsiTheme="minorHAnsi" w:cstheme="minorHAnsi"/>
          <w:color w:val="auto"/>
          <w:sz w:val="22"/>
          <w:szCs w:val="22"/>
        </w:rPr>
        <w:t xml:space="preserve"> di cui alla DGR </w:t>
      </w:r>
      <w:r w:rsidR="00F76AC5">
        <w:rPr>
          <w:rFonts w:asciiTheme="minorHAnsi" w:hAnsiTheme="minorHAnsi" w:cstheme="minorHAnsi"/>
          <w:color w:val="auto"/>
          <w:sz w:val="22"/>
          <w:szCs w:val="22"/>
        </w:rPr>
        <w:t>1978</w:t>
      </w:r>
      <w:r w:rsidR="005C33B5">
        <w:rPr>
          <w:rFonts w:asciiTheme="minorHAnsi" w:hAnsiTheme="minorHAnsi" w:cstheme="minorHAnsi"/>
          <w:color w:val="auto"/>
          <w:sz w:val="22"/>
          <w:szCs w:val="22"/>
        </w:rPr>
        <w:t>/201</w:t>
      </w:r>
      <w:r w:rsidR="00F76AC5"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44611241" w14:textId="77777777" w:rsidR="002659C3" w:rsidRDefault="002659C3">
      <w:pPr>
        <w:spacing w:line="276" w:lineRule="auto"/>
        <w:jc w:val="both"/>
        <w:rPr>
          <w:rFonts w:asciiTheme="minorHAnsi" w:hAnsiTheme="minorHAnsi" w:cstheme="minorHAnsi"/>
        </w:rPr>
      </w:pPr>
    </w:p>
    <w:p w14:paraId="5B062007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14:paraId="15079346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 e artt.33-36 del Codice Privacy), ad opera di soggetti appositamente incaricati e autorizzati.</w:t>
      </w:r>
    </w:p>
    <w:p w14:paraId="5EA99907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608F04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14:paraId="325B4E64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B262C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14:paraId="395449A4" w14:textId="77777777" w:rsidR="003D4886" w:rsidRPr="002659C3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I dati potranno essere comunicati per le finalità segnalate ai seguenti soggetti:</w:t>
      </w:r>
    </w:p>
    <w:p w14:paraId="7199E288" w14:textId="77777777" w:rsidR="003D4886" w:rsidRPr="002659C3" w:rsidRDefault="002659C3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Regione Lombardia</w:t>
      </w:r>
    </w:p>
    <w:p w14:paraId="37945FF6" w14:textId="77777777" w:rsidR="002659C3" w:rsidRDefault="002659C3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ATS DI BERGAMO</w:t>
      </w:r>
    </w:p>
    <w:p w14:paraId="52323137" w14:textId="77777777" w:rsidR="005C33B5" w:rsidRPr="002659C3" w:rsidRDefault="005C33B5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Comuni Ambito Isola Bergamasca Bassa Val san Martino</w:t>
      </w:r>
    </w:p>
    <w:p w14:paraId="6A96E471" w14:textId="77777777" w:rsidR="00C910F4" w:rsidRPr="002659C3" w:rsidRDefault="00C910F4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59C3">
        <w:rPr>
          <w:rFonts w:asciiTheme="minorHAnsi" w:hAnsiTheme="minorHAnsi" w:cstheme="minorHAnsi"/>
          <w:color w:val="auto"/>
          <w:sz w:val="22"/>
          <w:szCs w:val="22"/>
        </w:rPr>
        <w:t>Banca autorizzata da Azienda Isola</w:t>
      </w:r>
    </w:p>
    <w:p w14:paraId="39C6BE9C" w14:textId="77777777" w:rsidR="00B43E34" w:rsidRDefault="00B43E3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8B2E4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14:paraId="6DB1674C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9D4B4E3" w14:textId="77777777"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14:paraId="002C400F" w14:textId="01D4550B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In ogni momento, Lei ha il diritto di ottenere dall’Azienda la conferma che sia o meno in corso un trattamento di dati personali che la riguardano e di ottenere l’accesso ai dati personali e alle seguenti informazioni:</w:t>
      </w:r>
    </w:p>
    <w:p w14:paraId="3779C966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14:paraId="56301F6D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14:paraId="0F327C7B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14:paraId="1EDE330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 xml:space="preserve">quando possibile, il periodo di conservazione dei dati personali previsto oppure, se non è possibile, i criteri utilizzati per determinare tale periodo; </w:t>
      </w:r>
    </w:p>
    <w:p w14:paraId="4D588429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14:paraId="57D2F2F5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il diritto di proporre reclamo a un'autorità di controllo; </w:t>
      </w:r>
    </w:p>
    <w:p w14:paraId="52BF8794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14:paraId="18C12C28" w14:textId="77777777"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14:paraId="45C7C9E1" w14:textId="77777777" w:rsidR="003D4886" w:rsidRDefault="003D4886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</w:p>
    <w:p w14:paraId="1C98A44B" w14:textId="77777777" w:rsidR="003D4886" w:rsidRDefault="00117651">
      <w:pPr>
        <w:pStyle w:val="Nessunaspaziatura"/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1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1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</w:p>
    <w:p w14:paraId="26E385C6" w14:textId="77777777" w:rsidR="003D4886" w:rsidRDefault="00117651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14:paraId="018FBD13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55219A" w14:textId="7BEED7D0" w:rsidR="003D4886" w:rsidRPr="00F76AC5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 w:rsidRPr="00F76AC5">
        <w:rPr>
          <w:rFonts w:asciiTheme="minorHAnsi" w:hAnsiTheme="minorHAnsi" w:cstheme="minorHAnsi"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</w:t>
      </w:r>
    </w:p>
    <w:p w14:paraId="12E5EB67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14:paraId="19847E1D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14:paraId="0AE6D666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14:paraId="54BBB732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14:paraId="406FDAD5" w14:textId="77777777"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14:paraId="1E2B017C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E4BF4C" w14:textId="14DA43EC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ottenere dall’Azienda la limitazione del trattamento quando ricorre una delle seguenti ipotesi:</w:t>
      </w:r>
    </w:p>
    <w:p w14:paraId="2526BBA0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14:paraId="59F8ACB6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14:paraId="340695D0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14:paraId="7BAE2247" w14:textId="77777777"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14:paraId="6265F633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2FED4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14:paraId="14171855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0D3E88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14:paraId="7824D672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il trattamento si basi sul consenso o su un contratto; </w:t>
      </w:r>
    </w:p>
    <w:p w14:paraId="3843DAF6" w14:textId="77777777"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14:paraId="1E33D979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14:paraId="462AC316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AEB72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14:paraId="7977670D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14:paraId="74B95AA0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GDPR,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14:paraId="05D6A48A" w14:textId="2DB9CB19" w:rsidR="003D4886" w:rsidRPr="00117651" w:rsidRDefault="00117651">
      <w:pPr>
        <w:spacing w:line="276" w:lineRule="auto"/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7" w:history="1">
        <w:r w:rsidR="00F76AC5" w:rsidRPr="006F7DDE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dpo@aziendaisola.it</w:t>
        </w:r>
      </w:hyperlink>
      <w:r w:rsidR="00F76AC5" w:rsidRPr="00F76AC5">
        <w:rPr>
          <w:rStyle w:val="CollegamentoInternet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</w:p>
    <w:p w14:paraId="1672F1B7" w14:textId="77777777" w:rsidR="003D4886" w:rsidRDefault="003D488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52AFBA11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14:paraId="3A820E0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14:paraId="2A619D1B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 dott.ssa Mina Mendola.</w:t>
      </w:r>
    </w:p>
    <w:p w14:paraId="7DD4D7DE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14:paraId="696A4F4A" w14:textId="77777777"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14:paraId="2E70BC99" w14:textId="77777777"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4886" w:rsidRPr="00117651" w14:paraId="3C7D01D4" w14:textId="77777777" w:rsidTr="00117651">
        <w:trPr>
          <w:cantSplit/>
          <w:trHeight w:val="2044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60016F2" w14:textId="77777777" w:rsidR="003D4886" w:rsidRPr="00117651" w:rsidRDefault="0011765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Il/la sottoscritto/a _____________________________________ nato/a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_______________________ il______________________ dichiara di aver preso visione dell’informativa ai sensi dell’art. 23 del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D.Lgs.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196/2003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s.m.i.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14:paraId="2060B63E" w14:textId="77777777">
        <w:trPr>
          <w:cantSplit/>
          <w:trHeight w:val="931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22BBF989" w14:textId="77777777" w:rsidR="003D4886" w:rsidRPr="00117651" w:rsidRDefault="00FC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Luogo _____________________________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data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</w:t>
            </w:r>
          </w:p>
        </w:tc>
      </w:tr>
      <w:tr w:rsidR="003D4886" w:rsidRPr="00117651" w14:paraId="53DF8897" w14:textId="77777777" w:rsidTr="00117651">
        <w:trPr>
          <w:cantSplit/>
          <w:trHeight w:val="596"/>
          <w:jc w:val="center"/>
        </w:trPr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393C2837" w14:textId="77777777" w:rsidR="003D4886" w:rsidRPr="00117651" w:rsidRDefault="00117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</w:tc>
      </w:tr>
    </w:tbl>
    <w:p w14:paraId="4187F50D" w14:textId="77777777" w:rsidR="003D4886" w:rsidRDefault="003D4886"/>
    <w:sectPr w:rsidR="003D4886">
      <w:headerReference w:type="default" r:id="rId8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93DF" w14:textId="77777777" w:rsidR="002F5636" w:rsidRDefault="00117651">
      <w:r>
        <w:separator/>
      </w:r>
    </w:p>
  </w:endnote>
  <w:endnote w:type="continuationSeparator" w:id="0">
    <w:p w14:paraId="5A0B322B" w14:textId="77777777" w:rsidR="002F5636" w:rsidRDefault="001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D8A7" w14:textId="77777777" w:rsidR="002F5636" w:rsidRDefault="00117651">
      <w:r>
        <w:separator/>
      </w:r>
    </w:p>
  </w:footnote>
  <w:footnote w:type="continuationSeparator" w:id="0">
    <w:p w14:paraId="1FAE7AC2" w14:textId="77777777" w:rsidR="002F5636" w:rsidRDefault="0011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 w:firstRow="0" w:lastRow="0" w:firstColumn="0" w:lastColumn="0" w:noHBand="0" w:noVBand="0"/>
    </w:tblPr>
    <w:tblGrid>
      <w:gridCol w:w="3274"/>
      <w:gridCol w:w="5649"/>
      <w:gridCol w:w="493"/>
    </w:tblGrid>
    <w:tr w:rsidR="003D4886" w14:paraId="4F8FA602" w14:textId="77777777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12926612" w14:textId="77777777"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  <w:lang w:val="fr-FR"/>
            </w:rPr>
            <w:drawing>
              <wp:inline distT="0" distB="0" distL="0" distR="0" wp14:anchorId="2FB3D912" wp14:editId="219B4EF3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15626A6D" w14:textId="77777777"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14:paraId="7B999FAD" w14:textId="77777777"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54E085CC" w14:textId="77777777" w:rsidR="003D4886" w:rsidRDefault="003D4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86"/>
    <w:rsid w:val="00117651"/>
    <w:rsid w:val="002659C3"/>
    <w:rsid w:val="002F5636"/>
    <w:rsid w:val="003D4886"/>
    <w:rsid w:val="005C33B5"/>
    <w:rsid w:val="00B43E34"/>
    <w:rsid w:val="00C910F4"/>
    <w:rsid w:val="00D1116B"/>
    <w:rsid w:val="00F76AC5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6DDDEF"/>
  <w15:docId w15:val="{B5C26131-E3BD-4849-A4A1-EEDCD4D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Pr>
      <w:rFonts w:cs="Times New Roman"/>
      <w:sz w:val="1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Pr>
      <w:rFonts w:cs="Times New Roman"/>
      <w:sz w:val="1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6A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ziendais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1203</Words>
  <Characters>6861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Marco Locatelli</cp:lastModifiedBy>
  <cp:revision>13</cp:revision>
  <cp:lastPrinted>2018-05-09T12:16:00Z</cp:lastPrinted>
  <dcterms:created xsi:type="dcterms:W3CDTF">2018-05-15T07:27:00Z</dcterms:created>
  <dcterms:modified xsi:type="dcterms:W3CDTF">2019-08-02T10:08:00Z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